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AF" w:rsidRDefault="00AB31AF" w:rsidP="00AB31AF">
      <w:pPr>
        <w:spacing w:after="0"/>
        <w:ind w:left="360" w:firstLine="0"/>
        <w:jc w:val="left"/>
      </w:pPr>
    </w:p>
    <w:p w:rsidR="00400027" w:rsidRDefault="00400027" w:rsidP="00AB31AF">
      <w:pPr>
        <w:spacing w:after="0"/>
        <w:ind w:left="360" w:firstLine="0"/>
        <w:jc w:val="left"/>
      </w:pPr>
    </w:p>
    <w:p w:rsidR="00400027" w:rsidRDefault="00400027" w:rsidP="00AB31AF">
      <w:pPr>
        <w:spacing w:after="0"/>
        <w:ind w:left="360" w:firstLine="0"/>
        <w:jc w:val="left"/>
      </w:pPr>
      <w:r w:rsidRPr="00400027">
        <w:rPr>
          <w:noProof/>
        </w:rPr>
        <w:drawing>
          <wp:inline distT="0" distB="0" distL="0" distR="0">
            <wp:extent cx="6301105" cy="8661127"/>
            <wp:effectExtent l="0" t="0" r="4445" b="6985"/>
            <wp:docPr id="2" name="Рисунок 2" descr="E:\эээ\2022-09-14 0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ээ\2022-09-14 01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27" w:rsidRDefault="00400027" w:rsidP="00AB31AF">
      <w:pPr>
        <w:spacing w:after="0"/>
        <w:ind w:left="360" w:firstLine="0"/>
        <w:jc w:val="left"/>
      </w:pPr>
    </w:p>
    <w:p w:rsidR="00AB31AF" w:rsidRDefault="00AB31AF" w:rsidP="00B464F0">
      <w:pPr>
        <w:spacing w:after="0" w:line="360" w:lineRule="auto"/>
        <w:ind w:left="0" w:right="1" w:firstLine="567"/>
      </w:pPr>
      <w:r>
        <w:lastRenderedPageBreak/>
        <w:t xml:space="preserve">Отчет подготовлен по результатам проведения </w:t>
      </w:r>
      <w:proofErr w:type="spellStart"/>
      <w:r>
        <w:t>самообследования</w:t>
      </w:r>
      <w:proofErr w:type="spellEnd"/>
      <w:r>
        <w:t xml:space="preserve">, согласно требованиям законодательства, которое обязывает образовательные организации ежегодно осуществлять процедуру </w:t>
      </w:r>
      <w:proofErr w:type="spellStart"/>
      <w:r>
        <w:t>самообследования</w:t>
      </w:r>
      <w:proofErr w:type="spellEnd"/>
      <w:r>
        <w:t xml:space="preserve"> и размещать соответствующий отчет на сайте МБДОУ детский сад «</w:t>
      </w:r>
      <w:proofErr w:type="spellStart"/>
      <w:r>
        <w:t>Челээш</w:t>
      </w:r>
      <w:proofErr w:type="spellEnd"/>
      <w:r>
        <w:t>» с. Суш Пий</w:t>
      </w:r>
      <w:r w:rsidR="00B464F0">
        <w:t>-</w:t>
      </w:r>
      <w:proofErr w:type="spellStart"/>
      <w:r>
        <w:t>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Тыва.</w:t>
      </w:r>
      <w:r>
        <w:rPr>
          <w:rFonts w:ascii="Segoe UI" w:eastAsia="Segoe UI" w:hAnsi="Segoe UI" w:cs="Segoe UI"/>
        </w:rPr>
        <w:t xml:space="preserve"> </w:t>
      </w:r>
    </w:p>
    <w:p w:rsidR="00AB31AF" w:rsidRDefault="00AB31AF" w:rsidP="00B464F0">
      <w:pPr>
        <w:spacing w:after="0" w:line="360" w:lineRule="auto"/>
        <w:ind w:left="0" w:right="134" w:firstLine="557"/>
      </w:pPr>
      <w:proofErr w:type="spellStart"/>
      <w:r>
        <w:t>Самообследование</w:t>
      </w:r>
      <w:proofErr w:type="spellEnd"/>
      <w:r>
        <w:t xml:space="preserve"> проводилось в соответствии с нормативными документами:</w:t>
      </w:r>
      <w:r>
        <w:rPr>
          <w:rFonts w:ascii="Segoe UI" w:eastAsia="Segoe UI" w:hAnsi="Segoe UI" w:cs="Segoe UI"/>
        </w:rPr>
        <w:t xml:space="preserve"> </w:t>
      </w:r>
    </w:p>
    <w:p w:rsidR="00AB31AF" w:rsidRDefault="00AB31AF" w:rsidP="00B464F0">
      <w:pPr>
        <w:numPr>
          <w:ilvl w:val="0"/>
          <w:numId w:val="1"/>
        </w:numPr>
        <w:spacing w:after="0" w:line="360" w:lineRule="auto"/>
        <w:ind w:left="0" w:right="1" w:firstLine="567"/>
      </w:pPr>
      <w:r>
        <w:t>Федеральный закон № 273-ФЗ от 29.12.2012 г. «Об образовании в Российской Федерации» (ст.28 п.3,13, ст. 29 п.3);</w:t>
      </w:r>
      <w:r>
        <w:rPr>
          <w:rFonts w:ascii="Segoe UI" w:eastAsia="Segoe UI" w:hAnsi="Segoe UI" w:cs="Segoe UI"/>
        </w:rPr>
        <w:t xml:space="preserve"> </w:t>
      </w:r>
    </w:p>
    <w:p w:rsidR="00AB31AF" w:rsidRDefault="00AB31AF" w:rsidP="00B464F0">
      <w:pPr>
        <w:numPr>
          <w:ilvl w:val="0"/>
          <w:numId w:val="1"/>
        </w:numPr>
        <w:spacing w:after="0" w:line="360" w:lineRule="auto"/>
        <w:ind w:left="0" w:right="1" w:firstLine="567"/>
      </w:pPr>
      <w:r>
        <w:t>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  <w:r>
        <w:rPr>
          <w:rFonts w:ascii="Segoe UI" w:eastAsia="Segoe UI" w:hAnsi="Segoe UI" w:cs="Segoe UI"/>
        </w:rPr>
        <w:t xml:space="preserve"> </w:t>
      </w:r>
    </w:p>
    <w:p w:rsidR="00B464F0" w:rsidRDefault="00B464F0" w:rsidP="00B464F0">
      <w:pPr>
        <w:spacing w:after="0" w:line="360" w:lineRule="auto"/>
        <w:ind w:left="0" w:firstLine="567"/>
      </w:pPr>
      <w:r>
        <w:t xml:space="preserve">- Приказ Министерства образования и науки Российской Федерации от 14.06.2013 года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организацией»;</w:t>
      </w:r>
    </w:p>
    <w:p w:rsidR="00B464F0" w:rsidRDefault="00B464F0" w:rsidP="00B464F0">
      <w:pPr>
        <w:spacing w:after="0" w:line="360" w:lineRule="auto"/>
        <w:ind w:left="0" w:firstLine="567"/>
      </w:pPr>
      <w:r>
        <w:t xml:space="preserve">- 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»;</w:t>
      </w:r>
    </w:p>
    <w:p w:rsidR="009D1E7A" w:rsidRDefault="00B464F0" w:rsidP="00B464F0">
      <w:pPr>
        <w:spacing w:after="0" w:line="360" w:lineRule="auto"/>
        <w:ind w:left="0" w:firstLine="567"/>
      </w:pPr>
      <w:r>
        <w:t xml:space="preserve">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был определен приказом заведующего МБДОУ детский сад «</w:t>
      </w:r>
      <w:proofErr w:type="spellStart"/>
      <w:r>
        <w:t>Челээш</w:t>
      </w:r>
      <w:proofErr w:type="spellEnd"/>
      <w:r>
        <w:t>» с. Суш Пий-</w:t>
      </w:r>
      <w:proofErr w:type="spellStart"/>
      <w:r>
        <w:t>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от 04 апреля 2022 года № 10 «О создании комиссии по проведению </w:t>
      </w:r>
      <w:proofErr w:type="spellStart"/>
      <w:r>
        <w:t>самообследования</w:t>
      </w:r>
      <w:proofErr w:type="spellEnd"/>
      <w:r>
        <w:t xml:space="preserve"> ДОУ».</w:t>
      </w:r>
    </w:p>
    <w:p w:rsidR="00C62512" w:rsidRDefault="00C62512" w:rsidP="00B464F0">
      <w:pPr>
        <w:spacing w:after="0" w:line="360" w:lineRule="auto"/>
        <w:ind w:left="0" w:firstLine="567"/>
      </w:pPr>
    </w:p>
    <w:p w:rsidR="00C62512" w:rsidRDefault="00C62512" w:rsidP="00B464F0">
      <w:pPr>
        <w:spacing w:after="0" w:line="360" w:lineRule="auto"/>
        <w:ind w:left="0" w:firstLine="567"/>
      </w:pPr>
    </w:p>
    <w:p w:rsidR="00C62512" w:rsidRDefault="00C62512" w:rsidP="00B464F0">
      <w:pPr>
        <w:spacing w:after="0" w:line="360" w:lineRule="auto"/>
        <w:ind w:left="0" w:firstLine="567"/>
      </w:pPr>
    </w:p>
    <w:p w:rsidR="00C62512" w:rsidRDefault="00C62512" w:rsidP="00B464F0">
      <w:pPr>
        <w:spacing w:after="0" w:line="360" w:lineRule="auto"/>
        <w:ind w:left="0" w:firstLine="567"/>
      </w:pPr>
    </w:p>
    <w:p w:rsidR="00D459E4" w:rsidRDefault="00D459E4" w:rsidP="00B464F0">
      <w:pPr>
        <w:spacing w:after="0" w:line="360" w:lineRule="auto"/>
        <w:ind w:left="0" w:firstLine="567"/>
      </w:pPr>
    </w:p>
    <w:p w:rsidR="00C62512" w:rsidRDefault="00C62512" w:rsidP="00B464F0">
      <w:pPr>
        <w:spacing w:after="0" w:line="360" w:lineRule="auto"/>
        <w:ind w:left="0" w:firstLine="567"/>
      </w:pPr>
    </w:p>
    <w:p w:rsidR="00C62512" w:rsidRDefault="00C62512" w:rsidP="00B464F0">
      <w:pPr>
        <w:spacing w:after="0" w:line="360" w:lineRule="auto"/>
        <w:ind w:left="0" w:firstLine="567"/>
      </w:pPr>
    </w:p>
    <w:p w:rsidR="00400027" w:rsidRDefault="00400027" w:rsidP="00B464F0">
      <w:pPr>
        <w:spacing w:after="0" w:line="360" w:lineRule="auto"/>
        <w:ind w:left="0" w:firstLine="567"/>
      </w:pPr>
    </w:p>
    <w:p w:rsidR="00C62512" w:rsidRPr="008511DB" w:rsidRDefault="00C62512" w:rsidP="00C62512">
      <w:pPr>
        <w:spacing w:after="0" w:line="240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lastRenderedPageBreak/>
        <w:t>Аналитическая часть</w:t>
      </w:r>
      <w:r w:rsidRPr="008511DB">
        <w:rPr>
          <w:szCs w:val="28"/>
        </w:rPr>
        <w:t> </w:t>
      </w:r>
    </w:p>
    <w:p w:rsidR="00C62512" w:rsidRPr="008511DB" w:rsidRDefault="00C62512" w:rsidP="00C62512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t xml:space="preserve">1.1. Общие сведения об образовательной организации. </w:t>
      </w:r>
    </w:p>
    <w:tbl>
      <w:tblPr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438"/>
      </w:tblGrid>
      <w:tr w:rsidR="00C62512" w:rsidRPr="008511DB" w:rsidTr="00172BC9"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Полное наименование в соответствии с Уставом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Муниципальное бюджетное дошко</w:t>
            </w:r>
            <w:r>
              <w:rPr>
                <w:szCs w:val="28"/>
              </w:rPr>
              <w:t>льное образовательное учреждение детский сад «</w:t>
            </w:r>
            <w:proofErr w:type="spellStart"/>
            <w:r>
              <w:rPr>
                <w:szCs w:val="28"/>
              </w:rPr>
              <w:t>Челээш</w:t>
            </w:r>
            <w:proofErr w:type="spellEnd"/>
            <w:r>
              <w:rPr>
                <w:szCs w:val="28"/>
              </w:rPr>
              <w:t>» села Суш Пий-</w:t>
            </w:r>
            <w:proofErr w:type="spellStart"/>
            <w:r>
              <w:rPr>
                <w:szCs w:val="28"/>
              </w:rPr>
              <w:t>Хемского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Республики Тыва </w:t>
            </w:r>
            <w:r w:rsidRPr="008511DB">
              <w:rPr>
                <w:szCs w:val="28"/>
              </w:rPr>
              <w:t> 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Сокращенное наименование в соответствии с Уставом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 xml:space="preserve">МБДОУ </w:t>
            </w:r>
            <w:r>
              <w:rPr>
                <w:szCs w:val="28"/>
              </w:rPr>
              <w:t>д/с «</w:t>
            </w:r>
            <w:proofErr w:type="spellStart"/>
            <w:r>
              <w:rPr>
                <w:szCs w:val="28"/>
              </w:rPr>
              <w:t>Челээш</w:t>
            </w:r>
            <w:proofErr w:type="spellEnd"/>
            <w:r>
              <w:rPr>
                <w:szCs w:val="28"/>
              </w:rPr>
              <w:t>» с. Суш Пий-</w:t>
            </w:r>
            <w:proofErr w:type="spellStart"/>
            <w:r>
              <w:rPr>
                <w:szCs w:val="28"/>
              </w:rPr>
              <w:t>Хемского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РТ</w:t>
            </w:r>
            <w:bookmarkStart w:id="0" w:name="_GoBack"/>
            <w:bookmarkEnd w:id="0"/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Тип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Дошкольное образовательное учреждение 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Организационно-правовая форма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Бюджетное учреждение 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Учредитель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>Администрация Пий-</w:t>
            </w:r>
            <w:proofErr w:type="spellStart"/>
            <w:r>
              <w:rPr>
                <w:szCs w:val="28"/>
              </w:rPr>
              <w:t>Хемского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Республики Тыва 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Юридический адрес Учредителя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668510, </w:t>
            </w:r>
            <w:r w:rsidRPr="008511DB">
              <w:rPr>
                <w:szCs w:val="28"/>
              </w:rPr>
              <w:t>Российская Федерация, Республика Тыва, го</w:t>
            </w:r>
            <w:r>
              <w:rPr>
                <w:szCs w:val="28"/>
              </w:rPr>
              <w:t xml:space="preserve">род Туран, улица </w:t>
            </w:r>
            <w:proofErr w:type="spellStart"/>
            <w:r>
              <w:rPr>
                <w:szCs w:val="28"/>
              </w:rPr>
              <w:t>Кочетова</w:t>
            </w:r>
            <w:proofErr w:type="spellEnd"/>
            <w:r>
              <w:rPr>
                <w:szCs w:val="28"/>
              </w:rPr>
              <w:t>, д. 11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Год основания учреждения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1958 </w:t>
            </w:r>
            <w:r w:rsidRPr="008511DB">
              <w:rPr>
                <w:szCs w:val="28"/>
              </w:rPr>
              <w:t>год</w:t>
            </w:r>
            <w:r>
              <w:rPr>
                <w:szCs w:val="28"/>
              </w:rPr>
              <w:t>у</w:t>
            </w:r>
            <w:r w:rsidRPr="008511DB">
              <w:rPr>
                <w:szCs w:val="28"/>
              </w:rPr>
              <w:t> 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Юридический адрес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>668515,</w:t>
            </w:r>
            <w:r w:rsidRPr="008511DB">
              <w:rPr>
                <w:szCs w:val="28"/>
              </w:rPr>
              <w:t xml:space="preserve"> Российская Федерация, Республика Тыва, </w:t>
            </w:r>
            <w:r>
              <w:rPr>
                <w:szCs w:val="28"/>
              </w:rPr>
              <w:t>Пий-</w:t>
            </w:r>
            <w:proofErr w:type="spellStart"/>
            <w:r>
              <w:rPr>
                <w:szCs w:val="28"/>
              </w:rPr>
              <w:t>Хемский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, село Суш, улица, Зеленая, дом 18. 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телефон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8(</w:t>
            </w:r>
            <w:r>
              <w:rPr>
                <w:szCs w:val="28"/>
              </w:rPr>
              <w:t>901)6444035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Е-</w:t>
            </w:r>
            <w:r w:rsidRPr="008511DB">
              <w:rPr>
                <w:b/>
                <w:bCs/>
                <w:szCs w:val="28"/>
                <w:lang w:val="en-US"/>
              </w:rPr>
              <w:t>mail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1F6DBE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Cs w:val="28"/>
                <w:lang w:val="en-US"/>
              </w:rPr>
            </w:pPr>
            <w:r w:rsidRPr="001F6DBE">
              <w:rPr>
                <w:szCs w:val="28"/>
                <w:lang w:val="en-US"/>
              </w:rPr>
              <w:t>tcheleesh.mbdou@yandex.ru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Адрес сайта в Интернете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1F6DBE" w:rsidRDefault="00C62512" w:rsidP="00C62512">
            <w:pPr>
              <w:tabs>
                <w:tab w:val="left" w:pos="0"/>
                <w:tab w:val="left" w:pos="567"/>
              </w:tabs>
              <w:spacing w:after="0" w:line="360" w:lineRule="auto"/>
              <w:ind w:left="-15" w:firstLine="15"/>
              <w:rPr>
                <w:szCs w:val="28"/>
              </w:rPr>
            </w:pPr>
            <w:r w:rsidRPr="001F6DBE">
              <w:rPr>
                <w:rFonts w:eastAsia="Calibri"/>
                <w:szCs w:val="28"/>
              </w:rPr>
              <w:t>https://cheleesh-sush.rtyva.ru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Должность руководителя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Заведующая 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Фамилия, имя, отчество руководителя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1F6DBE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Cs w:val="28"/>
              </w:rPr>
              <w:t>Салчак</w:t>
            </w:r>
            <w:proofErr w:type="spellEnd"/>
            <w:r>
              <w:rPr>
                <w:szCs w:val="28"/>
              </w:rPr>
              <w:t xml:space="preserve"> Веста Вячеславовна</w:t>
            </w:r>
          </w:p>
        </w:tc>
      </w:tr>
      <w:tr w:rsidR="00C62512" w:rsidRPr="008511DB" w:rsidTr="00172BC9"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Лицензия на образовательную деятельность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на осуществление образовательной деятельности серия 17Л01 № 0000</w:t>
            </w:r>
            <w:r>
              <w:rPr>
                <w:szCs w:val="28"/>
              </w:rPr>
              <w:t>542, дата выдачи 13 августа 2014года.</w:t>
            </w:r>
            <w:r w:rsidRPr="008511DB">
              <w:rPr>
                <w:szCs w:val="28"/>
              </w:rPr>
              <w:t>  </w:t>
            </w:r>
          </w:p>
          <w:p w:rsidR="00C62512" w:rsidRPr="008511DB" w:rsidRDefault="00C62512" w:rsidP="00C62512">
            <w:pPr>
              <w:spacing w:after="0" w:line="240" w:lineRule="auto"/>
              <w:ind w:left="-15" w:firstLine="15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Срок действия:</w:t>
            </w:r>
            <w:r>
              <w:rPr>
                <w:szCs w:val="28"/>
              </w:rPr>
              <w:t xml:space="preserve"> бессрочная.</w:t>
            </w:r>
          </w:p>
        </w:tc>
      </w:tr>
    </w:tbl>
    <w:p w:rsidR="00C62512" w:rsidRPr="001F6DBE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1F6DBE">
        <w:rPr>
          <w:b/>
          <w:bCs/>
          <w:szCs w:val="28"/>
        </w:rPr>
        <w:t>Целями проведения</w:t>
      </w:r>
      <w:r>
        <w:rPr>
          <w:szCs w:val="28"/>
        </w:rPr>
        <w:t xml:space="preserve"> </w:t>
      </w:r>
      <w:proofErr w:type="spellStart"/>
      <w:r>
        <w:rPr>
          <w:b/>
          <w:bCs/>
          <w:szCs w:val="28"/>
        </w:rPr>
        <w:t>самообследования</w:t>
      </w:r>
      <w:proofErr w:type="spellEnd"/>
      <w:r>
        <w:rPr>
          <w:b/>
          <w:bCs/>
          <w:szCs w:val="28"/>
        </w:rPr>
        <w:t xml:space="preserve"> </w:t>
      </w:r>
      <w:r w:rsidRPr="001F6DBE">
        <w:rPr>
          <w:b/>
          <w:bCs/>
          <w:szCs w:val="28"/>
        </w:rPr>
        <w:t>ДОУ</w:t>
      </w:r>
      <w:r>
        <w:rPr>
          <w:szCs w:val="28"/>
        </w:rPr>
        <w:t xml:space="preserve"> </w:t>
      </w:r>
      <w:r w:rsidRPr="001F6DBE">
        <w:rPr>
          <w:szCs w:val="28"/>
        </w:rPr>
        <w:t>являются обеспечение доступности и открытости</w:t>
      </w:r>
      <w:r>
        <w:rPr>
          <w:szCs w:val="28"/>
        </w:rPr>
        <w:t xml:space="preserve"> информации о деятельности ДОУ. </w:t>
      </w:r>
      <w:r w:rsidRPr="001F6DBE">
        <w:rPr>
          <w:szCs w:val="28"/>
        </w:rPr>
        <w:t>В процессе</w:t>
      </w:r>
      <w:r>
        <w:rPr>
          <w:szCs w:val="28"/>
        </w:rPr>
        <w:t xml:space="preserve"> </w:t>
      </w:r>
      <w:proofErr w:type="spellStart"/>
      <w:r w:rsidRPr="001F6DBE"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</w:t>
      </w:r>
      <w:r w:rsidRPr="001F6DBE">
        <w:rPr>
          <w:szCs w:val="28"/>
        </w:rPr>
        <w:t xml:space="preserve">были проведены оценка образовательной деятельности, системы управления ДОУ, содержания и качества подготовки воспитанников, организация </w:t>
      </w:r>
      <w:proofErr w:type="spellStart"/>
      <w:r w:rsidRPr="001F6DBE">
        <w:rPr>
          <w:szCs w:val="28"/>
        </w:rPr>
        <w:t>воспитательно</w:t>
      </w:r>
      <w:proofErr w:type="spellEnd"/>
      <w:r w:rsidRPr="001F6DBE">
        <w:rPr>
          <w:szCs w:val="28"/>
        </w:rPr>
        <w:t>-образовательного процесса, анализ движения воспитанников, качества кадрового, учебно-методического, библиотечно-информационного обеспечения</w:t>
      </w:r>
      <w:r>
        <w:rPr>
          <w:szCs w:val="28"/>
        </w:rPr>
        <w:t xml:space="preserve">, материально-технической базы, </w:t>
      </w:r>
      <w:proofErr w:type="gramStart"/>
      <w:r>
        <w:rPr>
          <w:szCs w:val="28"/>
        </w:rPr>
        <w:t>функционирования  внутренней</w:t>
      </w:r>
      <w:proofErr w:type="gramEnd"/>
      <w:r>
        <w:rPr>
          <w:szCs w:val="28"/>
        </w:rPr>
        <w:t xml:space="preserve"> </w:t>
      </w:r>
      <w:r w:rsidRPr="001F6DBE">
        <w:rPr>
          <w:szCs w:val="28"/>
        </w:rPr>
        <w:t>системы оценки качества образования, анали</w:t>
      </w:r>
      <w:r>
        <w:rPr>
          <w:szCs w:val="28"/>
        </w:rPr>
        <w:t xml:space="preserve">з показателей деятельности ДОУ. 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lastRenderedPageBreak/>
        <w:t xml:space="preserve">  Детский сад посещает на 2021год 32 </w:t>
      </w:r>
      <w:r w:rsidRPr="001F6DBE">
        <w:rPr>
          <w:szCs w:val="28"/>
        </w:rPr>
        <w:t>воспитанник</w:t>
      </w:r>
      <w:r>
        <w:rPr>
          <w:szCs w:val="28"/>
        </w:rPr>
        <w:t>а</w:t>
      </w:r>
      <w:r w:rsidRPr="001F6DBE">
        <w:rPr>
          <w:szCs w:val="28"/>
        </w:rPr>
        <w:t> в возрасте от</w:t>
      </w:r>
      <w:r>
        <w:rPr>
          <w:szCs w:val="28"/>
        </w:rPr>
        <w:t xml:space="preserve"> 1</w:t>
      </w:r>
      <w:r w:rsidRPr="001F6DBE">
        <w:rPr>
          <w:szCs w:val="28"/>
        </w:rPr>
        <w:t xml:space="preserve"> до 7 лет.</w:t>
      </w:r>
      <w:r>
        <w:rPr>
          <w:szCs w:val="28"/>
        </w:rPr>
        <w:t xml:space="preserve"> </w:t>
      </w:r>
      <w:r w:rsidRPr="001F6DBE">
        <w:rPr>
          <w:szCs w:val="28"/>
        </w:rPr>
        <w:t xml:space="preserve">Количество </w:t>
      </w:r>
      <w:r>
        <w:rPr>
          <w:szCs w:val="28"/>
        </w:rPr>
        <w:t xml:space="preserve">разновозрастных </w:t>
      </w:r>
      <w:r w:rsidRPr="001F6DBE">
        <w:rPr>
          <w:szCs w:val="28"/>
        </w:rPr>
        <w:t xml:space="preserve">групп - </w:t>
      </w:r>
      <w:r>
        <w:rPr>
          <w:szCs w:val="28"/>
        </w:rPr>
        <w:t>2</w:t>
      </w:r>
      <w:r w:rsidRPr="001F6DBE">
        <w:rPr>
          <w:szCs w:val="28"/>
        </w:rPr>
        <w:t xml:space="preserve">. </w:t>
      </w:r>
    </w:p>
    <w:p w:rsidR="00C62512" w:rsidRPr="001F6DBE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Из них:</w:t>
      </w:r>
    </w:p>
    <w:p w:rsidR="00C62512" w:rsidRPr="001F6DBE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1 младшая разновозрастная группа</w:t>
      </w:r>
      <w:r w:rsidRPr="001F6DBE">
        <w:rPr>
          <w:szCs w:val="28"/>
        </w:rPr>
        <w:t xml:space="preserve"> общеразвивающей</w:t>
      </w:r>
      <w:r>
        <w:rPr>
          <w:szCs w:val="28"/>
        </w:rPr>
        <w:t xml:space="preserve"> направленности;</w:t>
      </w:r>
    </w:p>
    <w:p w:rsidR="00C62512" w:rsidRPr="001F6DBE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2</w:t>
      </w:r>
      <w:r w:rsidRPr="001F6DBE">
        <w:rPr>
          <w:szCs w:val="28"/>
        </w:rPr>
        <w:t> </w:t>
      </w:r>
      <w:r>
        <w:rPr>
          <w:szCs w:val="28"/>
        </w:rPr>
        <w:t xml:space="preserve">старшая разновозрастная группа общеразвивающей </w:t>
      </w:r>
      <w:r w:rsidRPr="001F6DBE">
        <w:rPr>
          <w:szCs w:val="28"/>
        </w:rPr>
        <w:t>направленности</w:t>
      </w:r>
      <w:r>
        <w:rPr>
          <w:szCs w:val="28"/>
        </w:rPr>
        <w:t>;</w:t>
      </w:r>
      <w:r w:rsidRPr="001F6DBE">
        <w:rPr>
          <w:szCs w:val="28"/>
        </w:rPr>
        <w:t> </w:t>
      </w:r>
    </w:p>
    <w:p w:rsidR="00C62512" w:rsidRPr="001F6DBE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Режим работы детского сада: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5</w:t>
      </w:r>
      <w:r w:rsidRPr="001F6DBE">
        <w:rPr>
          <w:szCs w:val="28"/>
        </w:rPr>
        <w:t>-дневн</w:t>
      </w:r>
      <w:r>
        <w:rPr>
          <w:szCs w:val="28"/>
        </w:rPr>
        <w:t xml:space="preserve">ая рабочая неделя с выходными днями (суббота и </w:t>
      </w:r>
      <w:r w:rsidRPr="001F6DBE">
        <w:rPr>
          <w:szCs w:val="28"/>
        </w:rPr>
        <w:t>воскресенье).</w:t>
      </w:r>
      <w:r>
        <w:rPr>
          <w:szCs w:val="28"/>
        </w:rPr>
        <w:t xml:space="preserve"> Длительность пребывание воспитанников в группах 9-часовая, режим работы с 08.00 до 17.00 часов. </w:t>
      </w:r>
    </w:p>
    <w:tbl>
      <w:tblPr>
        <w:tblW w:w="91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2126"/>
        <w:gridCol w:w="4004"/>
      </w:tblGrid>
      <w:tr w:rsidR="00C62512" w:rsidRPr="00BB36DD" w:rsidTr="00172BC9">
        <w:tc>
          <w:tcPr>
            <w:tcW w:w="3010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rPr>
                <w:rFonts w:eastAsia="Calibri"/>
                <w:b/>
                <w:bCs/>
                <w:iCs/>
                <w:szCs w:val="28"/>
              </w:rPr>
            </w:pPr>
            <w:r w:rsidRPr="00BB36DD">
              <w:rPr>
                <w:rFonts w:eastAsia="Calibri"/>
                <w:b/>
                <w:bCs/>
                <w:iCs/>
                <w:szCs w:val="28"/>
              </w:rPr>
              <w:t xml:space="preserve">Возрастные особенности </w:t>
            </w:r>
          </w:p>
        </w:tc>
        <w:tc>
          <w:tcPr>
            <w:tcW w:w="2126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rPr>
                <w:rFonts w:eastAsia="Calibri"/>
                <w:b/>
                <w:bCs/>
                <w:iCs/>
                <w:szCs w:val="28"/>
              </w:rPr>
            </w:pPr>
            <w:r w:rsidRPr="00BB36DD">
              <w:rPr>
                <w:rFonts w:eastAsia="Calibri"/>
                <w:b/>
                <w:bCs/>
                <w:iCs/>
                <w:szCs w:val="28"/>
              </w:rPr>
              <w:t>Количество групп</w:t>
            </w:r>
          </w:p>
        </w:tc>
        <w:tc>
          <w:tcPr>
            <w:tcW w:w="4004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rPr>
                <w:rFonts w:eastAsia="Calibri"/>
                <w:b/>
                <w:bCs/>
                <w:iCs/>
                <w:szCs w:val="28"/>
              </w:rPr>
            </w:pPr>
            <w:r w:rsidRPr="00BB36DD">
              <w:rPr>
                <w:rFonts w:eastAsia="Calibri"/>
                <w:b/>
                <w:bCs/>
                <w:iCs/>
                <w:szCs w:val="28"/>
              </w:rPr>
              <w:t>Количественный состав групп</w:t>
            </w:r>
          </w:p>
        </w:tc>
      </w:tr>
      <w:tr w:rsidR="00C62512" w:rsidRPr="00BB36DD" w:rsidTr="00172BC9">
        <w:tc>
          <w:tcPr>
            <w:tcW w:w="3010" w:type="dxa"/>
            <w:shd w:val="clear" w:color="auto" w:fill="auto"/>
          </w:tcPr>
          <w:p w:rsidR="00C62512" w:rsidRPr="00BB36DD" w:rsidRDefault="00C62512" w:rsidP="00C62512">
            <w:pPr>
              <w:tabs>
                <w:tab w:val="left" w:pos="0"/>
                <w:tab w:val="left" w:pos="567"/>
              </w:tabs>
              <w:spacing w:after="0" w:line="360" w:lineRule="auto"/>
              <w:rPr>
                <w:rFonts w:eastAsia="Calibri"/>
                <w:bCs/>
                <w:iCs/>
                <w:szCs w:val="28"/>
              </w:rPr>
            </w:pPr>
            <w:r>
              <w:rPr>
                <w:rFonts w:eastAsia="Calibri"/>
                <w:bCs/>
                <w:iCs/>
                <w:szCs w:val="28"/>
              </w:rPr>
              <w:t>От 1</w:t>
            </w:r>
            <w:r w:rsidRPr="00BB36DD">
              <w:rPr>
                <w:rFonts w:eastAsia="Calibri"/>
                <w:bCs/>
                <w:iCs/>
                <w:szCs w:val="28"/>
              </w:rPr>
              <w:t xml:space="preserve"> до 3,6 лет</w:t>
            </w:r>
          </w:p>
        </w:tc>
        <w:tc>
          <w:tcPr>
            <w:tcW w:w="2126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Cs/>
                <w:iCs/>
                <w:szCs w:val="28"/>
              </w:rPr>
            </w:pPr>
            <w:r w:rsidRPr="00BB36DD">
              <w:rPr>
                <w:rFonts w:eastAsia="Calibri"/>
                <w:bCs/>
                <w:iCs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Cs/>
                <w:i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C62512" w:rsidRPr="00BB36DD" w:rsidTr="00172BC9">
        <w:tc>
          <w:tcPr>
            <w:tcW w:w="3010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rPr>
                <w:rFonts w:eastAsia="Calibri"/>
                <w:bCs/>
                <w:iCs/>
                <w:szCs w:val="28"/>
              </w:rPr>
            </w:pPr>
            <w:r>
              <w:rPr>
                <w:rFonts w:eastAsia="Calibri"/>
                <w:bCs/>
                <w:iCs/>
                <w:szCs w:val="28"/>
              </w:rPr>
              <w:t>От 3,7</w:t>
            </w:r>
            <w:r w:rsidRPr="00BB36DD">
              <w:rPr>
                <w:rFonts w:eastAsia="Calibri"/>
                <w:bCs/>
                <w:iCs/>
                <w:szCs w:val="28"/>
              </w:rPr>
              <w:t xml:space="preserve"> до 7 лет</w:t>
            </w:r>
          </w:p>
        </w:tc>
        <w:tc>
          <w:tcPr>
            <w:tcW w:w="2126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Cs/>
                <w:iCs/>
                <w:szCs w:val="28"/>
              </w:rPr>
            </w:pPr>
            <w:r w:rsidRPr="00BB36DD">
              <w:rPr>
                <w:rFonts w:eastAsia="Calibri"/>
                <w:bCs/>
                <w:iCs/>
                <w:szCs w:val="28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Cs/>
                <w:iCs/>
                <w:color w:val="000000" w:themeColor="text1"/>
                <w:szCs w:val="28"/>
              </w:rPr>
            </w:pPr>
            <w:r>
              <w:rPr>
                <w:rFonts w:eastAsia="Calibri"/>
                <w:bCs/>
                <w:iCs/>
                <w:color w:val="000000" w:themeColor="text1"/>
                <w:szCs w:val="28"/>
              </w:rPr>
              <w:t>17</w:t>
            </w:r>
          </w:p>
        </w:tc>
      </w:tr>
      <w:tr w:rsidR="00C62512" w:rsidRPr="00BB36DD" w:rsidTr="00172BC9">
        <w:tc>
          <w:tcPr>
            <w:tcW w:w="3010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/>
                <w:bCs/>
                <w:iCs/>
                <w:szCs w:val="28"/>
              </w:rPr>
            </w:pPr>
            <w:r w:rsidRPr="00BB36DD">
              <w:rPr>
                <w:rFonts w:eastAsia="Calibri"/>
                <w:b/>
                <w:bCs/>
                <w:iCs/>
                <w:szCs w:val="28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/>
                <w:bCs/>
                <w:iCs/>
                <w:szCs w:val="28"/>
              </w:rPr>
            </w:pPr>
            <w:r w:rsidRPr="00BB36DD">
              <w:rPr>
                <w:rFonts w:eastAsia="Calibri"/>
                <w:b/>
                <w:bCs/>
                <w:iCs/>
                <w:szCs w:val="28"/>
              </w:rPr>
              <w:t>2</w:t>
            </w:r>
          </w:p>
        </w:tc>
        <w:tc>
          <w:tcPr>
            <w:tcW w:w="4004" w:type="dxa"/>
            <w:shd w:val="clear" w:color="auto" w:fill="auto"/>
          </w:tcPr>
          <w:p w:rsidR="00C62512" w:rsidRPr="00BB36DD" w:rsidRDefault="00C62512" w:rsidP="00172BC9">
            <w:pPr>
              <w:tabs>
                <w:tab w:val="left" w:pos="0"/>
                <w:tab w:val="left" w:pos="567"/>
              </w:tabs>
              <w:spacing w:after="0" w:line="360" w:lineRule="auto"/>
              <w:ind w:firstLine="567"/>
              <w:rPr>
                <w:rFonts w:eastAsia="Calibri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  <w:szCs w:val="28"/>
              </w:rPr>
              <w:t>32</w:t>
            </w:r>
          </w:p>
        </w:tc>
      </w:tr>
    </w:tbl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Муниципальное задание по наполняемости учреждения детьми выполнено полностью.</w:t>
      </w:r>
    </w:p>
    <w:p w:rsidR="00C62512" w:rsidRPr="008511DB" w:rsidRDefault="00C62512" w:rsidP="00C62512">
      <w:pPr>
        <w:spacing w:after="0" w:line="240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t>1.2. Система управления организации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szCs w:val="28"/>
        </w:rPr>
        <w:t>Управление Учреждением осуществляется в соответствии с Федеральным законом «Об образовании в Российской Федерации»</w:t>
      </w:r>
      <w:r>
        <w:rPr>
          <w:szCs w:val="28"/>
        </w:rPr>
        <w:t xml:space="preserve"> от 29.12.2012 №273-ФЗ», Порядком организации и осуществления образовательной деятельности по обще образовательным программам дошкольного образования», нормативно-правовыми документами Министерства образования и науки Российской Федерации и Республики Тыва. 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В ДОУ разработан пакет документов, регламентирующих его деятельность:</w:t>
      </w:r>
    </w:p>
    <w:p w:rsidR="00C62512" w:rsidRPr="008511DB" w:rsidRDefault="00C62512" w:rsidP="005E4F31">
      <w:pPr>
        <w:spacing w:after="0" w:line="360" w:lineRule="auto"/>
        <w:ind w:left="355" w:firstLine="0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Устава МБДОУ</w:t>
      </w:r>
      <w:r w:rsidR="005E4F31">
        <w:rPr>
          <w:szCs w:val="28"/>
        </w:rPr>
        <w:t>, локальные акты, договоры с родителями, педагогическим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С</w:t>
      </w:r>
      <w:r w:rsidRPr="008511DB">
        <w:rPr>
          <w:szCs w:val="28"/>
        </w:rPr>
        <w:t xml:space="preserve"> соблюдением принципов единоначалия и общественного упра</w:t>
      </w:r>
      <w:r>
        <w:rPr>
          <w:szCs w:val="28"/>
        </w:rPr>
        <w:t xml:space="preserve">вления, </w:t>
      </w:r>
      <w:r w:rsidRPr="008511DB">
        <w:rPr>
          <w:szCs w:val="28"/>
        </w:rPr>
        <w:t xml:space="preserve">обеспечивающих государственно-общественный </w:t>
      </w:r>
      <w:r w:rsidRPr="008511DB">
        <w:rPr>
          <w:szCs w:val="28"/>
        </w:rPr>
        <w:lastRenderedPageBreak/>
        <w:t>характер управления. 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работника. </w:t>
      </w:r>
    </w:p>
    <w:p w:rsidR="00C62512" w:rsidRDefault="00C62512" w:rsidP="00C62512">
      <w:pPr>
        <w:spacing w:after="0" w:line="240" w:lineRule="auto"/>
        <w:jc w:val="center"/>
        <w:textAlignment w:val="baseline"/>
        <w:rPr>
          <w:b/>
          <w:bCs/>
          <w:szCs w:val="28"/>
        </w:rPr>
      </w:pPr>
      <w:r w:rsidRPr="008511DB">
        <w:rPr>
          <w:b/>
          <w:bCs/>
          <w:szCs w:val="28"/>
        </w:rPr>
        <w:t>Органы управления, действующие в детском саду</w:t>
      </w:r>
    </w:p>
    <w:p w:rsidR="00C62512" w:rsidRPr="008511DB" w:rsidRDefault="00C62512" w:rsidP="00C62512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7050"/>
      </w:tblGrid>
      <w:tr w:rsidR="00C62512" w:rsidRPr="008511DB" w:rsidTr="00172BC9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Наименование органа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Функции</w:t>
            </w:r>
          </w:p>
        </w:tc>
      </w:tr>
      <w:tr w:rsidR="00C62512" w:rsidRPr="008511DB" w:rsidTr="00172BC9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Заведующая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 xml:space="preserve">Контролирует работу и обеспечивает эффективное взаимодействие административно-управленческого персонала, утверждает штатное расписание, отчетные документы организации, осуществляет </w:t>
            </w:r>
            <w:r>
              <w:rPr>
                <w:szCs w:val="28"/>
              </w:rPr>
              <w:t>общее руководство детским садом.</w:t>
            </w:r>
          </w:p>
        </w:tc>
      </w:tr>
      <w:tr w:rsidR="00C62512" w:rsidRPr="008511DB" w:rsidTr="00172BC9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Родительский комитет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Привлекают семьи к совместным проектам и акци</w:t>
            </w:r>
            <w:r>
              <w:rPr>
                <w:szCs w:val="28"/>
              </w:rPr>
              <w:t xml:space="preserve">ям в рамках реализации основной общеразвивающей </w:t>
            </w:r>
            <w:r w:rsidRPr="008511DB">
              <w:rPr>
                <w:szCs w:val="28"/>
              </w:rPr>
              <w:t>программ</w:t>
            </w:r>
            <w:r>
              <w:rPr>
                <w:szCs w:val="28"/>
              </w:rPr>
              <w:t>ы дошкольного образования МБДОУ детский сад «</w:t>
            </w:r>
            <w:proofErr w:type="spellStart"/>
            <w:r>
              <w:rPr>
                <w:szCs w:val="28"/>
              </w:rPr>
              <w:t>Челээш</w:t>
            </w:r>
            <w:proofErr w:type="spellEnd"/>
            <w:r>
              <w:rPr>
                <w:szCs w:val="28"/>
              </w:rPr>
              <w:t xml:space="preserve">» с. Суш </w:t>
            </w:r>
          </w:p>
        </w:tc>
      </w:tr>
      <w:tr w:rsidR="00C62512" w:rsidRPr="008511DB" w:rsidTr="00172BC9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Педагогический совет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Обсуждает и принимает основной общеразвивающей </w:t>
            </w:r>
            <w:r w:rsidRPr="008511DB">
              <w:rPr>
                <w:szCs w:val="28"/>
              </w:rPr>
              <w:t>программы</w:t>
            </w:r>
            <w:r>
              <w:rPr>
                <w:szCs w:val="28"/>
              </w:rPr>
              <w:t xml:space="preserve"> дошкольного </w:t>
            </w:r>
            <w:r w:rsidR="005E4F31">
              <w:rPr>
                <w:szCs w:val="28"/>
              </w:rPr>
              <w:t>образования МБДОУ детский сад «</w:t>
            </w:r>
            <w:proofErr w:type="spellStart"/>
            <w:r w:rsidR="005E4F31">
              <w:rPr>
                <w:szCs w:val="28"/>
              </w:rPr>
              <w:t>Ч</w:t>
            </w:r>
            <w:r>
              <w:rPr>
                <w:szCs w:val="28"/>
              </w:rPr>
              <w:t>елээш</w:t>
            </w:r>
            <w:proofErr w:type="spellEnd"/>
            <w:r>
              <w:rPr>
                <w:szCs w:val="28"/>
              </w:rPr>
              <w:t>» с. Суш</w:t>
            </w:r>
            <w:r w:rsidRPr="008511DB">
              <w:rPr>
                <w:szCs w:val="28"/>
              </w:rPr>
              <w:t>; обсуждает и принимает решение об одобрении локальных нормативных актов, регламентирующих организацию образовательного процесса; рассматрива</w:t>
            </w:r>
            <w:r>
              <w:rPr>
                <w:szCs w:val="28"/>
              </w:rPr>
              <w:t xml:space="preserve">ет вопросы повышения и </w:t>
            </w:r>
            <w:r w:rsidRPr="008511DB">
              <w:rPr>
                <w:szCs w:val="28"/>
              </w:rPr>
              <w:t>переподготовки кадров; организовывает выявление, обобщение, распространение, внедрение педагогического опыта, представляет педагогических работников к различным видам поощрений и присвоению званий. </w:t>
            </w:r>
          </w:p>
        </w:tc>
      </w:tr>
      <w:tr w:rsidR="00C62512" w:rsidRPr="008511DB" w:rsidTr="00172BC9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Общее собрание трудового коллектива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5E4F31">
            <w:pPr>
              <w:spacing w:after="0" w:line="240" w:lineRule="auto"/>
              <w:ind w:left="0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Вносит предложения в план развития МБДОУ, предложения об изменении</w:t>
            </w:r>
            <w:r>
              <w:rPr>
                <w:szCs w:val="28"/>
              </w:rPr>
              <w:t xml:space="preserve"> и/или дополнении Устава МБДОУ, </w:t>
            </w:r>
            <w:r w:rsidRPr="008511DB">
              <w:rPr>
                <w:szCs w:val="28"/>
              </w:rPr>
              <w:t>Правил внутреннего распорядка МБДОУ, в создание необходимых условий, обеспечивающих безопасность обучения, воспитания воспитанников, в создание условий, необходимых для охраны и укрепление здоровья, организации питания воспитанников и работников МБДОУ; избирает представителей работников в комиссию по трудовым спорам; ходатай</w:t>
            </w:r>
            <w:r>
              <w:rPr>
                <w:szCs w:val="28"/>
              </w:rPr>
              <w:t xml:space="preserve">ствует о награждении работников. </w:t>
            </w:r>
          </w:p>
        </w:tc>
      </w:tr>
    </w:tbl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b/>
          <w:bCs/>
          <w:szCs w:val="28"/>
        </w:rPr>
        <w:t>В</w:t>
      </w:r>
      <w:r w:rsidRPr="008511DB">
        <w:rPr>
          <w:b/>
          <w:bCs/>
          <w:szCs w:val="28"/>
        </w:rPr>
        <w:t>ывод:</w:t>
      </w:r>
      <w:r>
        <w:rPr>
          <w:b/>
          <w:bCs/>
          <w:szCs w:val="28"/>
        </w:rPr>
        <w:t xml:space="preserve"> </w:t>
      </w:r>
      <w:r w:rsidRPr="008511DB">
        <w:rPr>
          <w:szCs w:val="28"/>
        </w:rPr>
        <w:t>Структура управления отвечает современным требованиям, так как включает административные и общественные</w:t>
      </w:r>
      <w:r>
        <w:rPr>
          <w:szCs w:val="28"/>
        </w:rPr>
        <w:t xml:space="preserve"> </w:t>
      </w:r>
      <w:r w:rsidRPr="008511DB">
        <w:rPr>
          <w:szCs w:val="28"/>
        </w:rPr>
        <w:t>органы. Система управления в МБДОУ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ДОУ.</w:t>
      </w:r>
    </w:p>
    <w:p w:rsidR="00C62512" w:rsidRPr="008511DB" w:rsidRDefault="00C62512" w:rsidP="00C62512">
      <w:pPr>
        <w:spacing w:after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t>1.3. Оценка образовательной деятельности</w:t>
      </w:r>
    </w:p>
    <w:p w:rsidR="005E4F31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szCs w:val="28"/>
        </w:rPr>
        <w:lastRenderedPageBreak/>
        <w:t>Образовательная деятельность в МБДОУ организована в соответствии с Федеральным законом от 29.12.2012 № 273-ФЗ «Об образовании в Российской Федерации»</w:t>
      </w:r>
      <w:r>
        <w:rPr>
          <w:szCs w:val="28"/>
        </w:rPr>
        <w:t xml:space="preserve">, ФГОС дошкольного образования, </w:t>
      </w:r>
      <w:r w:rsidRPr="008511DB">
        <w:rPr>
          <w:szCs w:val="28"/>
        </w:rPr>
        <w:t>СанПиН</w:t>
      </w:r>
      <w:r>
        <w:rPr>
          <w:szCs w:val="28"/>
        </w:rPr>
        <w:t xml:space="preserve"> </w:t>
      </w:r>
      <w:r w:rsidRPr="008511DB">
        <w:rPr>
          <w:szCs w:val="28"/>
        </w:rPr>
        <w:t>2.</w:t>
      </w:r>
      <w:r w:rsidR="005E4F31">
        <w:rPr>
          <w:szCs w:val="28"/>
        </w:rPr>
        <w:t>4.3648-20</w:t>
      </w:r>
      <w:r w:rsidRPr="008511DB">
        <w:rPr>
          <w:szCs w:val="28"/>
        </w:rPr>
        <w:t xml:space="preserve"> «Санитарно-эпидемиологические требования к </w:t>
      </w:r>
      <w:r w:rsidR="004F4478">
        <w:rPr>
          <w:szCs w:val="28"/>
        </w:rPr>
        <w:t xml:space="preserve">организациям воспитания и обучения, отдыха и оздоровления детей и молодежи». 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основной образовательной программой дошкольного образования «От рождения до школы» под редакцией</w:t>
      </w:r>
      <w:r>
        <w:rPr>
          <w:szCs w:val="28"/>
        </w:rPr>
        <w:t xml:space="preserve"> </w:t>
      </w:r>
      <w:r w:rsidRPr="008511DB">
        <w:rPr>
          <w:szCs w:val="28"/>
        </w:rPr>
        <w:t>Н.Е.</w:t>
      </w:r>
      <w:r>
        <w:rPr>
          <w:szCs w:val="28"/>
        </w:rPr>
        <w:t xml:space="preserve"> </w:t>
      </w:r>
      <w:proofErr w:type="spellStart"/>
      <w:r w:rsidRPr="008511DB">
        <w:rPr>
          <w:szCs w:val="28"/>
        </w:rPr>
        <w:t>Вераксы</w:t>
      </w:r>
      <w:proofErr w:type="spellEnd"/>
      <w:r w:rsidRPr="008511DB">
        <w:rPr>
          <w:szCs w:val="28"/>
        </w:rPr>
        <w:t>, Т.С.</w:t>
      </w:r>
      <w:r>
        <w:rPr>
          <w:szCs w:val="28"/>
        </w:rPr>
        <w:t xml:space="preserve"> </w:t>
      </w:r>
      <w:r w:rsidRPr="008511DB">
        <w:rPr>
          <w:szCs w:val="28"/>
        </w:rPr>
        <w:t>Комаровой, М.А.</w:t>
      </w:r>
      <w:r>
        <w:rPr>
          <w:szCs w:val="28"/>
        </w:rPr>
        <w:t xml:space="preserve"> </w:t>
      </w:r>
      <w:r w:rsidRPr="008511DB">
        <w:rPr>
          <w:szCs w:val="28"/>
        </w:rPr>
        <w:t>Васильевой, санитарн</w:t>
      </w:r>
      <w:r>
        <w:rPr>
          <w:szCs w:val="28"/>
        </w:rPr>
        <w:t>о-</w:t>
      </w:r>
      <w:r w:rsidRPr="008511DB">
        <w:rPr>
          <w:szCs w:val="28"/>
        </w:rPr>
        <w:t>эпидемиологическими правилами и нормативами</w:t>
      </w:r>
      <w:r>
        <w:rPr>
          <w:szCs w:val="28"/>
        </w:rPr>
        <w:t>, с учетом недельной нагрузки.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 xml:space="preserve">Детский сад посещали </w:t>
      </w:r>
      <w:r>
        <w:rPr>
          <w:szCs w:val="28"/>
        </w:rPr>
        <w:t>3</w:t>
      </w:r>
      <w:r w:rsidR="005E4F31">
        <w:rPr>
          <w:szCs w:val="28"/>
        </w:rPr>
        <w:t>2</w:t>
      </w:r>
      <w:r>
        <w:rPr>
          <w:szCs w:val="28"/>
        </w:rPr>
        <w:t xml:space="preserve"> воспитанник</w:t>
      </w:r>
      <w:r w:rsidR="005E4F31">
        <w:rPr>
          <w:szCs w:val="28"/>
        </w:rPr>
        <w:t>а в возрасте от 1</w:t>
      </w:r>
      <w:r w:rsidRPr="008511DB">
        <w:rPr>
          <w:szCs w:val="28"/>
        </w:rPr>
        <w:t xml:space="preserve"> до 7 лет. Укомплектованность МБДОУ </w:t>
      </w:r>
      <w:r>
        <w:rPr>
          <w:szCs w:val="28"/>
        </w:rPr>
        <w:t>100</w:t>
      </w:r>
      <w:r w:rsidRPr="008511DB">
        <w:rPr>
          <w:szCs w:val="28"/>
        </w:rPr>
        <w:t xml:space="preserve">%. В детском саду сформировано </w:t>
      </w:r>
      <w:r>
        <w:rPr>
          <w:szCs w:val="28"/>
        </w:rPr>
        <w:t xml:space="preserve">2 разновозрастные </w:t>
      </w:r>
      <w:r w:rsidRPr="008511DB">
        <w:rPr>
          <w:szCs w:val="28"/>
        </w:rPr>
        <w:t>групп</w:t>
      </w:r>
      <w:r>
        <w:rPr>
          <w:szCs w:val="28"/>
        </w:rPr>
        <w:t>ы</w:t>
      </w:r>
      <w:r w:rsidRPr="008511DB">
        <w:rPr>
          <w:szCs w:val="28"/>
        </w:rPr>
        <w:t>.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 xml:space="preserve">Уровень развития детей анализируется по итогам педагогической диагностики: диагностические занятия (по каждому разделу программы); диагностические срезы; наблюдения, итоговые занятия. Разработаны диагностические карты освоения основной образовательной программы дошкольного образования МБДОУ </w:t>
      </w:r>
      <w:r>
        <w:rPr>
          <w:szCs w:val="28"/>
        </w:rPr>
        <w:t>детский сад «</w:t>
      </w:r>
      <w:proofErr w:type="spellStart"/>
      <w:r>
        <w:rPr>
          <w:szCs w:val="28"/>
        </w:rPr>
        <w:t>Челээш</w:t>
      </w:r>
      <w:proofErr w:type="spellEnd"/>
      <w:r>
        <w:rPr>
          <w:szCs w:val="28"/>
        </w:rPr>
        <w:t xml:space="preserve">» с. Суш </w:t>
      </w:r>
      <w:r w:rsidRPr="008511DB">
        <w:rPr>
          <w:szCs w:val="28"/>
        </w:rPr>
        <w:t>по каждой возрастной группе. Карты включают анализ уровня развития целевых ориентиров детского развития и качества освоения образовательных областей. Результаты освоения основной образовательной программы дошкольного образования МБДОУ выглядит следующим образом: 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b/>
          <w:bCs/>
          <w:szCs w:val="28"/>
        </w:rPr>
        <w:t>В</w:t>
      </w:r>
      <w:r w:rsidRPr="008511DB">
        <w:rPr>
          <w:b/>
          <w:bCs/>
          <w:szCs w:val="28"/>
        </w:rPr>
        <w:t>ывод:</w:t>
      </w:r>
      <w:r w:rsidRPr="008511DB">
        <w:rPr>
          <w:szCs w:val="28"/>
        </w:rPr>
        <w:t xml:space="preserve"> результаты педагогического анализа показывает преобладание детей с высоким и средним уровнем развития при прогрессирующей динамики на конец учебного года, что говорит о результативности образовательной деятельности в МБДОУ. Полноценное развитие личности ребенка в условиях дошкольного учреждения невозможно без включения родителей </w:t>
      </w:r>
      <w:r>
        <w:rPr>
          <w:szCs w:val="28"/>
        </w:rPr>
        <w:t>в образовательную деятельность.</w:t>
      </w:r>
    </w:p>
    <w:p w:rsidR="00C62512" w:rsidRDefault="00C62512" w:rsidP="00C6251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2.2</w:t>
      </w:r>
      <w:r w:rsidRPr="00747C8D">
        <w:rPr>
          <w:rFonts w:eastAsia="Calibri"/>
          <w:b/>
          <w:szCs w:val="28"/>
        </w:rPr>
        <w:t>. Организация образовательного процесса</w:t>
      </w:r>
    </w:p>
    <w:p w:rsidR="00C62512" w:rsidRPr="008511DB" w:rsidRDefault="00C62512" w:rsidP="00C62512">
      <w:pPr>
        <w:tabs>
          <w:tab w:val="left" w:pos="0"/>
        </w:tabs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lastRenderedPageBreak/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 При составлении плана учтены предельно допустимые нормы учебной нагрузки. </w:t>
      </w:r>
    </w:p>
    <w:p w:rsidR="00C62512" w:rsidRDefault="00C62512" w:rsidP="00C62512">
      <w:pPr>
        <w:tabs>
          <w:tab w:val="left" w:pos="0"/>
        </w:tabs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szCs w:val="28"/>
        </w:rPr>
        <w:t>  </w:t>
      </w:r>
      <w:r w:rsidRPr="008511DB">
        <w:rPr>
          <w:b/>
          <w:bCs/>
          <w:szCs w:val="28"/>
        </w:rPr>
        <w:t>Организованная в ДОУ предметно-развивающая среда</w:t>
      </w:r>
      <w:r w:rsidRPr="008511DB">
        <w:rPr>
          <w:szCs w:val="28"/>
        </w:rPr>
        <w:t> инициирует познавательную</w:t>
      </w:r>
      <w:r>
        <w:rPr>
          <w:szCs w:val="28"/>
        </w:rPr>
        <w:t xml:space="preserve"> и творческую активность детей, </w:t>
      </w:r>
      <w:r w:rsidRPr="008511DB">
        <w:rPr>
          <w:szCs w:val="28"/>
        </w:rPr>
        <w:t>предоставляет ребенку свободу выбора форм активности, обеспечивает содержание р</w:t>
      </w:r>
      <w:r>
        <w:rPr>
          <w:szCs w:val="28"/>
        </w:rPr>
        <w:t>азных форм детской деятельности,</w:t>
      </w:r>
      <w:r w:rsidRPr="008511DB">
        <w:rPr>
          <w:b/>
          <w:bCs/>
          <w:szCs w:val="28"/>
        </w:rPr>
        <w:t> </w:t>
      </w:r>
      <w:r w:rsidRPr="008511DB">
        <w:rPr>
          <w:szCs w:val="28"/>
        </w:rPr>
        <w:t>безопасна и комфорта, соответствует интересам, потребностям и возможностям каждого ребенка, обеспечивает гармоничное отноше</w:t>
      </w:r>
      <w:r>
        <w:rPr>
          <w:szCs w:val="28"/>
        </w:rPr>
        <w:t>ние ребенка с окружающим миром.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В МБДОУ сложилась система взаимодействия с семьей, основанная на принципе сотрудничества и партнерства. Ежегодно педагогический коллектив проводит следую</w:t>
      </w:r>
      <w:r>
        <w:rPr>
          <w:szCs w:val="28"/>
        </w:rPr>
        <w:t>щие формы работы с родителями: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>- общее родительское собрание;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- групповые темати</w:t>
      </w:r>
      <w:r>
        <w:rPr>
          <w:szCs w:val="28"/>
        </w:rPr>
        <w:t>ческие родительские собрания;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-тематические</w:t>
      </w:r>
      <w:r>
        <w:rPr>
          <w:szCs w:val="28"/>
        </w:rPr>
        <w:t xml:space="preserve"> </w:t>
      </w:r>
      <w:r w:rsidRPr="008511DB">
        <w:rPr>
          <w:szCs w:val="28"/>
        </w:rPr>
        <w:t>анкетирования; 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- совместные праздники, развлечения; 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- информация на стендах по воспитанию и образованию детей; 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- индивидуальные консультации;  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- тематические выставки;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szCs w:val="28"/>
        </w:rPr>
        <w:t xml:space="preserve">- информация на официальном </w:t>
      </w:r>
      <w:r>
        <w:rPr>
          <w:szCs w:val="28"/>
        </w:rPr>
        <w:t xml:space="preserve">сайте МБДОУ и группы </w:t>
      </w:r>
      <w:proofErr w:type="spellStart"/>
      <w:r w:rsidRPr="008511DB">
        <w:rPr>
          <w:szCs w:val="28"/>
        </w:rPr>
        <w:t>Вайбер</w:t>
      </w:r>
      <w:proofErr w:type="spellEnd"/>
      <w:r w:rsidRPr="008511DB">
        <w:rPr>
          <w:szCs w:val="28"/>
        </w:rPr>
        <w:t>.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b/>
          <w:bCs/>
          <w:szCs w:val="28"/>
        </w:rPr>
        <w:t>Взаимодействие с родителями</w:t>
      </w:r>
      <w:r w:rsidRPr="008511DB">
        <w:rPr>
          <w:szCs w:val="28"/>
        </w:rPr>
        <w:t> коллектив МБДОУ</w:t>
      </w:r>
      <w:r>
        <w:rPr>
          <w:szCs w:val="28"/>
        </w:rPr>
        <w:t xml:space="preserve"> д/с «</w:t>
      </w:r>
      <w:proofErr w:type="spellStart"/>
      <w:r>
        <w:rPr>
          <w:szCs w:val="28"/>
        </w:rPr>
        <w:t>Челээш</w:t>
      </w:r>
      <w:proofErr w:type="spellEnd"/>
      <w:r>
        <w:rPr>
          <w:szCs w:val="28"/>
        </w:rPr>
        <w:t>» с. Суш стр</w:t>
      </w:r>
      <w:r w:rsidRPr="008511DB">
        <w:rPr>
          <w:szCs w:val="28"/>
        </w:rPr>
        <w:t>оит на принципе сотрудничества. 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При этом решаются приоритетные задачи: </w:t>
      </w:r>
    </w:p>
    <w:p w:rsidR="00C62512" w:rsidRPr="008511DB" w:rsidRDefault="00C62512" w:rsidP="00C62512">
      <w:pPr>
        <w:numPr>
          <w:ilvl w:val="0"/>
          <w:numId w:val="2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повышение педагогической культуры родителей; </w:t>
      </w:r>
    </w:p>
    <w:p w:rsidR="00C62512" w:rsidRPr="008511DB" w:rsidRDefault="00C62512" w:rsidP="00C62512">
      <w:pPr>
        <w:numPr>
          <w:ilvl w:val="0"/>
          <w:numId w:val="2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приобщение родителей к участию в жизни детского сада; </w:t>
      </w:r>
    </w:p>
    <w:p w:rsidR="00C62512" w:rsidRPr="008511DB" w:rsidRDefault="00C62512" w:rsidP="00C62512">
      <w:pPr>
        <w:numPr>
          <w:ilvl w:val="0"/>
          <w:numId w:val="2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изучение семьи и установление контактов с ее членами для согласования воспитательных воздействий на ребенка.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  Для решения этих задач используются различные формы работы: </w:t>
      </w:r>
    </w:p>
    <w:p w:rsidR="00C62512" w:rsidRPr="008511DB" w:rsidRDefault="00C62512" w:rsidP="00C62512">
      <w:pPr>
        <w:numPr>
          <w:ilvl w:val="0"/>
          <w:numId w:val="3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групповые родительские собрания, консультации; </w:t>
      </w:r>
    </w:p>
    <w:p w:rsidR="00C62512" w:rsidRPr="008511DB" w:rsidRDefault="00C62512" w:rsidP="00C62512">
      <w:pPr>
        <w:numPr>
          <w:ilvl w:val="0"/>
          <w:numId w:val="3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проведение совместных мероприятий для детей и родителей; </w:t>
      </w:r>
    </w:p>
    <w:p w:rsidR="00C62512" w:rsidRPr="008511DB" w:rsidRDefault="00C62512" w:rsidP="00C62512">
      <w:pPr>
        <w:numPr>
          <w:ilvl w:val="0"/>
          <w:numId w:val="3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lastRenderedPageBreak/>
        <w:t>анкетирование; </w:t>
      </w:r>
    </w:p>
    <w:p w:rsidR="00C62512" w:rsidRPr="008511DB" w:rsidRDefault="00C62512" w:rsidP="00C62512">
      <w:pPr>
        <w:numPr>
          <w:ilvl w:val="0"/>
          <w:numId w:val="3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наглядная информация; </w:t>
      </w:r>
    </w:p>
    <w:p w:rsidR="00C62512" w:rsidRPr="008511DB" w:rsidRDefault="00C62512" w:rsidP="00C62512">
      <w:pPr>
        <w:numPr>
          <w:ilvl w:val="0"/>
          <w:numId w:val="4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выставки совместных работ; </w:t>
      </w:r>
    </w:p>
    <w:p w:rsidR="00C62512" w:rsidRPr="008511DB" w:rsidRDefault="00C62512" w:rsidP="00C62512">
      <w:pPr>
        <w:numPr>
          <w:ilvl w:val="0"/>
          <w:numId w:val="4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>посещение открытых мероприятий и участие в них; </w:t>
      </w:r>
    </w:p>
    <w:p w:rsidR="00C62512" w:rsidRDefault="00C62512" w:rsidP="00C62512">
      <w:pPr>
        <w:numPr>
          <w:ilvl w:val="0"/>
          <w:numId w:val="4"/>
        </w:numPr>
        <w:spacing w:after="0" w:line="360" w:lineRule="auto"/>
        <w:ind w:left="-360" w:firstLine="567"/>
        <w:textAlignment w:val="baseline"/>
        <w:rPr>
          <w:szCs w:val="28"/>
        </w:rPr>
      </w:pPr>
      <w:r w:rsidRPr="008511DB">
        <w:rPr>
          <w:szCs w:val="28"/>
        </w:rPr>
        <w:t xml:space="preserve">заключение договоров с родителями вновь поступивших </w:t>
      </w:r>
      <w:r>
        <w:rPr>
          <w:szCs w:val="28"/>
        </w:rPr>
        <w:t>детей.</w:t>
      </w:r>
    </w:p>
    <w:p w:rsidR="00C62512" w:rsidRPr="008511DB" w:rsidRDefault="00C62512" w:rsidP="00C62512">
      <w:pPr>
        <w:spacing w:after="0" w:line="360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8"/>
        </w:rPr>
        <w:t xml:space="preserve">2.3. </w:t>
      </w:r>
      <w:r w:rsidRPr="008511DB">
        <w:rPr>
          <w:b/>
          <w:bCs/>
          <w:szCs w:val="28"/>
        </w:rPr>
        <w:t>Качество подготовки</w:t>
      </w:r>
      <w:r>
        <w:rPr>
          <w:b/>
          <w:bCs/>
          <w:szCs w:val="28"/>
        </w:rPr>
        <w:t xml:space="preserve"> </w:t>
      </w:r>
      <w:r w:rsidRPr="008511DB">
        <w:rPr>
          <w:b/>
          <w:bCs/>
          <w:szCs w:val="28"/>
        </w:rPr>
        <w:t>обучающихся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  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 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>  </w:t>
      </w:r>
      <w:r w:rsidRPr="008511DB">
        <w:rPr>
          <w:szCs w:val="28"/>
        </w:rPr>
        <w:t xml:space="preserve">Результатом осуществления </w:t>
      </w:r>
      <w:proofErr w:type="spellStart"/>
      <w:r w:rsidRPr="008511DB">
        <w:rPr>
          <w:szCs w:val="28"/>
        </w:rPr>
        <w:t>воспитательно</w:t>
      </w:r>
      <w:proofErr w:type="spellEnd"/>
      <w:r w:rsidRPr="008511DB">
        <w:rPr>
          <w:szCs w:val="28"/>
        </w:rPr>
        <w:t xml:space="preserve">-образовательного процесса явилась качественная подготовка детей к </w:t>
      </w:r>
      <w:proofErr w:type="gramStart"/>
      <w:r w:rsidRPr="008511DB">
        <w:rPr>
          <w:szCs w:val="28"/>
        </w:rPr>
        <w:t>обучению  в</w:t>
      </w:r>
      <w:proofErr w:type="gramEnd"/>
      <w:r w:rsidRPr="008511DB">
        <w:rPr>
          <w:szCs w:val="28"/>
        </w:rPr>
        <w:t xml:space="preserve"> школе. Готовность дошкольника к обучению в школе характеризует достигнутый уровень психологического развития накануне поступления в школу.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szCs w:val="28"/>
        </w:rPr>
        <w:t>Хорошие результаты достигнуты благодаря использованию в работе методов, способствующих развитию самостоятельности, познавательных интересов детей, созданию проблемно-поисковых ситуаций и обогащению предметно-развивающей среды.    </w:t>
      </w:r>
    </w:p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>  </w:t>
      </w:r>
      <w:r w:rsidRPr="008511DB">
        <w:rPr>
          <w:szCs w:val="28"/>
        </w:rPr>
        <w:t>Основная общеобразовательная программа дошкольного образования ДОУ реализуется в полном объеме. </w:t>
      </w:r>
    </w:p>
    <w:p w:rsidR="00C62512" w:rsidRPr="008511DB" w:rsidRDefault="00C62512" w:rsidP="00C62512">
      <w:pPr>
        <w:spacing w:after="0" w:line="360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t>2.4. Качество кадрового обеспечения</w:t>
      </w:r>
      <w:r w:rsidRPr="008511DB">
        <w:rPr>
          <w:szCs w:val="28"/>
        </w:rPr>
        <w:t> </w:t>
      </w:r>
    </w:p>
    <w:p w:rsidR="00C62512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8511DB">
        <w:rPr>
          <w:szCs w:val="28"/>
        </w:rPr>
        <w:t>Детский сад укомплектован педагогическими кадрами согласно штатно</w:t>
      </w:r>
      <w:r w:rsidR="004F4478">
        <w:rPr>
          <w:szCs w:val="28"/>
        </w:rPr>
        <w:t>му расписанию. Всего работают 3</w:t>
      </w:r>
      <w:r w:rsidRPr="008511DB">
        <w:rPr>
          <w:szCs w:val="28"/>
        </w:rPr>
        <w:t xml:space="preserve"> педагог</w:t>
      </w:r>
      <w:r>
        <w:rPr>
          <w:szCs w:val="28"/>
        </w:rPr>
        <w:t xml:space="preserve">а. </w:t>
      </w:r>
      <w:r w:rsidRPr="008511DB">
        <w:rPr>
          <w:szCs w:val="28"/>
        </w:rPr>
        <w:t>Педагогический процесс обеспечивают следующие сп</w:t>
      </w:r>
      <w:r>
        <w:rPr>
          <w:szCs w:val="28"/>
        </w:rPr>
        <w:t>ециалисты: старший воспитат</w:t>
      </w:r>
      <w:r w:rsidR="004F4478">
        <w:rPr>
          <w:szCs w:val="28"/>
        </w:rPr>
        <w:t>ель,</w:t>
      </w:r>
      <w:r>
        <w:rPr>
          <w:szCs w:val="28"/>
        </w:rPr>
        <w:t xml:space="preserve"> музыкальный руководитель</w:t>
      </w:r>
      <w:r w:rsidR="004F4478">
        <w:rPr>
          <w:szCs w:val="28"/>
        </w:rPr>
        <w:t>, учитель-логопед (логопед) и педагог-психолог (психолог).</w:t>
      </w:r>
      <w:r>
        <w:rPr>
          <w:szCs w:val="28"/>
        </w:rPr>
        <w:t xml:space="preserve"> Педагогический </w:t>
      </w:r>
      <w:r>
        <w:rPr>
          <w:szCs w:val="28"/>
        </w:rPr>
        <w:lastRenderedPageBreak/>
        <w:t xml:space="preserve">коллектив включен </w:t>
      </w:r>
      <w:r w:rsidRPr="008511DB">
        <w:rPr>
          <w:szCs w:val="28"/>
        </w:rPr>
        <w:t>в</w:t>
      </w:r>
      <w:r>
        <w:rPr>
          <w:szCs w:val="28"/>
        </w:rPr>
        <w:t xml:space="preserve"> </w:t>
      </w:r>
      <w:r w:rsidRPr="008511DB">
        <w:rPr>
          <w:szCs w:val="28"/>
        </w:rPr>
        <w:t>активную творческую работу, стабилен, объединен едиными целями и задачами, имеет благоп</w:t>
      </w:r>
      <w:r>
        <w:rPr>
          <w:szCs w:val="28"/>
        </w:rPr>
        <w:t>риятный психологический климат.</w:t>
      </w:r>
    </w:p>
    <w:p w:rsidR="00C62512" w:rsidRPr="008511DB" w:rsidRDefault="00C62512" w:rsidP="00C62512">
      <w:pPr>
        <w:spacing w:after="0" w:line="360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Cs w:val="28"/>
        </w:rPr>
        <w:t>С</w:t>
      </w:r>
      <w:r w:rsidRPr="008511DB">
        <w:rPr>
          <w:b/>
          <w:bCs/>
          <w:szCs w:val="28"/>
        </w:rPr>
        <w:t>таж педагогов</w:t>
      </w:r>
      <w:r w:rsidRPr="008511DB">
        <w:rPr>
          <w:szCs w:val="28"/>
        </w:rPr>
        <w:t> </w:t>
      </w:r>
    </w:p>
    <w:tbl>
      <w:tblPr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867"/>
        <w:gridCol w:w="1340"/>
        <w:gridCol w:w="1342"/>
        <w:gridCol w:w="1348"/>
        <w:gridCol w:w="1336"/>
        <w:gridCol w:w="1370"/>
      </w:tblGrid>
      <w:tr w:rsidR="004F4478" w:rsidRPr="008511DB" w:rsidTr="00172BC9"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Год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Количество педагогов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До 5 лет 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5-10 лет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10-15 лет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15-20 лет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Более 20 лет</w:t>
            </w:r>
            <w:r w:rsidRPr="008511DB">
              <w:rPr>
                <w:szCs w:val="28"/>
              </w:rPr>
              <w:t> </w:t>
            </w:r>
          </w:p>
        </w:tc>
      </w:tr>
      <w:tr w:rsidR="004F4478" w:rsidRPr="008511DB" w:rsidTr="00172BC9"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2021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>3</w:t>
            </w:r>
            <w:r w:rsidR="00C62512" w:rsidRPr="008511DB">
              <w:rPr>
                <w:szCs w:val="2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 </w:t>
            </w:r>
          </w:p>
        </w:tc>
      </w:tr>
    </w:tbl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rFonts w:ascii="Calibri" w:hAnsi="Calibri" w:cs="Calibri"/>
        </w:rPr>
        <w:t> </w:t>
      </w:r>
    </w:p>
    <w:p w:rsidR="00C62512" w:rsidRPr="008511DB" w:rsidRDefault="00C62512" w:rsidP="00C62512">
      <w:pPr>
        <w:spacing w:after="0" w:line="360" w:lineRule="auto"/>
        <w:ind w:left="135"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511DB">
        <w:rPr>
          <w:b/>
          <w:bCs/>
          <w:szCs w:val="28"/>
        </w:rPr>
        <w:t>Сведения по возрастному составу педагогических кадров</w:t>
      </w:r>
      <w:r w:rsidRPr="008511DB">
        <w:rPr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399"/>
        <w:gridCol w:w="909"/>
        <w:gridCol w:w="887"/>
        <w:gridCol w:w="909"/>
        <w:gridCol w:w="909"/>
        <w:gridCol w:w="919"/>
        <w:gridCol w:w="919"/>
        <w:gridCol w:w="919"/>
        <w:gridCol w:w="1120"/>
      </w:tblGrid>
      <w:tr w:rsidR="00C62512" w:rsidRPr="008511DB" w:rsidTr="00172BC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Всего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Моложе 25 лет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25-29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30-34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35-39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40-49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50-54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55-59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60-64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08511DB">
              <w:rPr>
                <w:b/>
                <w:bCs/>
                <w:szCs w:val="28"/>
              </w:rPr>
              <w:t>65 и белее</w:t>
            </w:r>
            <w:r w:rsidRPr="008511DB">
              <w:rPr>
                <w:szCs w:val="28"/>
              </w:rPr>
              <w:t> </w:t>
            </w:r>
          </w:p>
        </w:tc>
      </w:tr>
      <w:tr w:rsidR="00C62512" w:rsidRPr="008511DB" w:rsidTr="00172BC9"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-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4F4478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-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>-</w:t>
            </w:r>
            <w:r w:rsidRPr="008511DB">
              <w:rPr>
                <w:szCs w:val="2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8511DB" w:rsidRDefault="00C62512" w:rsidP="00172BC9">
            <w:pPr>
              <w:spacing w:after="0" w:line="360" w:lineRule="auto"/>
              <w:ind w:left="135" w:firstLine="567"/>
              <w:textAlignment w:val="baseline"/>
              <w:rPr>
                <w:sz w:val="24"/>
                <w:szCs w:val="24"/>
              </w:rPr>
            </w:pPr>
            <w:r w:rsidRPr="008511DB">
              <w:rPr>
                <w:szCs w:val="28"/>
              </w:rPr>
              <w:t>- </w:t>
            </w:r>
          </w:p>
        </w:tc>
      </w:tr>
    </w:tbl>
    <w:p w:rsidR="00C62512" w:rsidRPr="008511DB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 w:rsidRPr="005E449F">
        <w:rPr>
          <w:b/>
          <w:szCs w:val="28"/>
        </w:rPr>
        <w:t>Вывод:</w:t>
      </w:r>
      <w:r w:rsidRPr="008511DB">
        <w:rPr>
          <w:szCs w:val="28"/>
        </w:rPr>
        <w:t xml:space="preserve"> МБДОУ</w:t>
      </w:r>
      <w:r>
        <w:rPr>
          <w:szCs w:val="28"/>
        </w:rPr>
        <w:t xml:space="preserve"> </w:t>
      </w:r>
      <w:r w:rsidRPr="008511DB">
        <w:rPr>
          <w:szCs w:val="28"/>
        </w:rPr>
        <w:t>укомплектовано</w:t>
      </w:r>
      <w:r>
        <w:rPr>
          <w:szCs w:val="28"/>
        </w:rPr>
        <w:t xml:space="preserve"> </w:t>
      </w:r>
      <w:r w:rsidRPr="008511DB">
        <w:rPr>
          <w:szCs w:val="28"/>
        </w:rPr>
        <w:t>кадрами</w:t>
      </w:r>
      <w:r>
        <w:rPr>
          <w:szCs w:val="28"/>
        </w:rPr>
        <w:t xml:space="preserve"> </w:t>
      </w:r>
      <w:r w:rsidRPr="008511DB">
        <w:rPr>
          <w:szCs w:val="28"/>
        </w:rPr>
        <w:t>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 </w:t>
      </w:r>
    </w:p>
    <w:p w:rsidR="00C62512" w:rsidRPr="00BB2A6F" w:rsidRDefault="00C62512" w:rsidP="00C62512">
      <w:pPr>
        <w:spacing w:after="0" w:line="360" w:lineRule="auto"/>
        <w:ind w:firstLine="567"/>
        <w:jc w:val="center"/>
        <w:textAlignment w:val="baseline"/>
        <w:rPr>
          <w:rFonts w:ascii="Segoe UI" w:hAnsi="Segoe UI" w:cs="Segoe UI"/>
          <w:szCs w:val="28"/>
        </w:rPr>
      </w:pPr>
      <w:r w:rsidRPr="00BB2A6F">
        <w:rPr>
          <w:b/>
          <w:bCs/>
          <w:szCs w:val="28"/>
        </w:rPr>
        <w:t>2.5. Материально-техническая база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 xml:space="preserve">  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детском саду имеются: групповые помещения, кабинет медсестры, пищеблок, прачечная и совмещенная с санузлом. </w:t>
      </w:r>
    </w:p>
    <w:p w:rsidR="00C62512" w:rsidRPr="00BB2A6F" w:rsidRDefault="004F4478" w:rsidP="00C62512">
      <w:pPr>
        <w:spacing w:after="0" w:line="360" w:lineRule="auto"/>
        <w:ind w:firstLine="567"/>
        <w:textAlignment w:val="baseline"/>
        <w:rPr>
          <w:szCs w:val="28"/>
        </w:rPr>
      </w:pPr>
      <w:r>
        <w:rPr>
          <w:szCs w:val="28"/>
        </w:rPr>
        <w:t> Все группы</w:t>
      </w:r>
      <w:r w:rsidR="00C62512" w:rsidRPr="00BB2A6F">
        <w:rPr>
          <w:szCs w:val="28"/>
        </w:rPr>
        <w:t xml:space="preserve">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познавательные зоны. Группы постепенно пополняются современным игровым оборудованиями и современными информационными стендами. Предметная среда всех помещений оптимально насыщена, выдержана мера «необходимого </w:t>
      </w:r>
      <w:r w:rsidR="00C62512" w:rsidRPr="00BB2A6F">
        <w:rPr>
          <w:szCs w:val="28"/>
        </w:rPr>
        <w:lastRenderedPageBreak/>
        <w:t>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 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 xml:space="preserve">  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</w:t>
      </w:r>
      <w:r w:rsidR="004F4478">
        <w:rPr>
          <w:szCs w:val="28"/>
        </w:rPr>
        <w:t>правилами пожарной безопасности и</w:t>
      </w:r>
      <w:r w:rsidRPr="00BB2A6F">
        <w:rPr>
          <w:szCs w:val="28"/>
        </w:rPr>
        <w:t xml:space="preserve"> действиям в чрезвычайных ситуациях.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> 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 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>Проводятся профилактические мероприятия: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>Медсестрой ДОУ:</w:t>
      </w:r>
    </w:p>
    <w:p w:rsidR="00C62512" w:rsidRPr="00BB2A6F" w:rsidRDefault="00C62512" w:rsidP="00C62512">
      <w:pPr>
        <w:numPr>
          <w:ilvl w:val="0"/>
          <w:numId w:val="5"/>
        </w:numPr>
        <w:spacing w:after="0" w:line="360" w:lineRule="auto"/>
        <w:ind w:left="0" w:firstLine="567"/>
        <w:textAlignment w:val="baseline"/>
        <w:rPr>
          <w:szCs w:val="28"/>
        </w:rPr>
      </w:pPr>
      <w:r w:rsidRPr="00BB2A6F">
        <w:rPr>
          <w:szCs w:val="28"/>
        </w:rPr>
        <w:t>осмотр детей во время утреннего приема;</w:t>
      </w:r>
    </w:p>
    <w:p w:rsidR="00C62512" w:rsidRPr="00BB2A6F" w:rsidRDefault="00C62512" w:rsidP="00C62512">
      <w:pPr>
        <w:numPr>
          <w:ilvl w:val="0"/>
          <w:numId w:val="5"/>
        </w:numPr>
        <w:spacing w:after="0" w:line="360" w:lineRule="auto"/>
        <w:ind w:left="0" w:firstLine="567"/>
        <w:textAlignment w:val="baseline"/>
        <w:rPr>
          <w:szCs w:val="28"/>
        </w:rPr>
      </w:pPr>
      <w:r w:rsidRPr="00BB2A6F">
        <w:rPr>
          <w:szCs w:val="28"/>
        </w:rPr>
        <w:t>антропометрические замеры;</w:t>
      </w:r>
    </w:p>
    <w:p w:rsidR="00C62512" w:rsidRPr="00BB2A6F" w:rsidRDefault="00C62512" w:rsidP="00C62512">
      <w:pPr>
        <w:numPr>
          <w:ilvl w:val="0"/>
          <w:numId w:val="6"/>
        </w:numPr>
        <w:spacing w:after="0" w:line="360" w:lineRule="auto"/>
        <w:ind w:left="0" w:firstLine="567"/>
        <w:textAlignment w:val="baseline"/>
        <w:rPr>
          <w:szCs w:val="28"/>
        </w:rPr>
      </w:pPr>
      <w:r w:rsidRPr="00BB2A6F">
        <w:rPr>
          <w:szCs w:val="28"/>
        </w:rPr>
        <w:t>ежемесячное подведение итогов посещаемости детей;</w:t>
      </w:r>
    </w:p>
    <w:p w:rsidR="00C62512" w:rsidRPr="00BB2A6F" w:rsidRDefault="00C62512" w:rsidP="00C62512">
      <w:pPr>
        <w:numPr>
          <w:ilvl w:val="0"/>
          <w:numId w:val="6"/>
        </w:numPr>
        <w:spacing w:after="0" w:line="360" w:lineRule="auto"/>
        <w:ind w:left="0" w:firstLine="567"/>
        <w:textAlignment w:val="baseline"/>
        <w:rPr>
          <w:szCs w:val="28"/>
        </w:rPr>
      </w:pPr>
      <w:r w:rsidRPr="00BB2A6F">
        <w:rPr>
          <w:szCs w:val="28"/>
        </w:rPr>
        <w:t>лечебно-профилактические мероприятия: </w:t>
      </w:r>
    </w:p>
    <w:p w:rsidR="00C62512" w:rsidRPr="00BB2A6F" w:rsidRDefault="00C62512" w:rsidP="00C62512">
      <w:pPr>
        <w:spacing w:after="0" w:line="360" w:lineRule="auto"/>
        <w:ind w:firstLine="567"/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BB2A6F">
        <w:rPr>
          <w:b/>
          <w:bCs/>
          <w:sz w:val="24"/>
          <w:szCs w:val="24"/>
        </w:rPr>
        <w:t>Обеспеченность образовательного процесса техническими средствами обучения</w:t>
      </w:r>
      <w:r w:rsidRPr="00BB2A6F">
        <w:rPr>
          <w:sz w:val="24"/>
          <w:szCs w:val="24"/>
        </w:rPr>
        <w:t> 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5452"/>
        <w:gridCol w:w="3224"/>
      </w:tblGrid>
      <w:tr w:rsidR="00C62512" w:rsidRPr="00BB2A6F" w:rsidTr="00172BC9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№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Наименование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Количество</w:t>
            </w:r>
            <w:r w:rsidRPr="00BB2A6F">
              <w:rPr>
                <w:szCs w:val="28"/>
              </w:rPr>
              <w:t> </w:t>
            </w:r>
          </w:p>
        </w:tc>
      </w:tr>
      <w:tr w:rsidR="00C62512" w:rsidRPr="00BB2A6F" w:rsidTr="00172BC9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1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Ноутбук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2</w:t>
            </w:r>
          </w:p>
        </w:tc>
      </w:tr>
      <w:tr w:rsidR="00C62512" w:rsidRPr="00BB2A6F" w:rsidTr="00172BC9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2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Принтер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3</w:t>
            </w:r>
          </w:p>
        </w:tc>
      </w:tr>
      <w:tr w:rsidR="00C62512" w:rsidRPr="00BB2A6F" w:rsidTr="00172BC9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3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Телевизор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2</w:t>
            </w:r>
          </w:p>
        </w:tc>
      </w:tr>
      <w:tr w:rsidR="00C62512" w:rsidRPr="00BB2A6F" w:rsidTr="00172BC9"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b/>
                <w:bCs/>
                <w:szCs w:val="28"/>
              </w:rPr>
              <w:t>4</w:t>
            </w:r>
            <w:r w:rsidRPr="00BB2A6F">
              <w:rPr>
                <w:szCs w:val="28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Музыкальный центр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2512" w:rsidRPr="00BB2A6F" w:rsidRDefault="00C62512" w:rsidP="00172BC9">
            <w:pPr>
              <w:spacing w:after="0" w:line="360" w:lineRule="auto"/>
              <w:ind w:firstLine="567"/>
              <w:jc w:val="center"/>
              <w:textAlignment w:val="baseline"/>
              <w:rPr>
                <w:szCs w:val="28"/>
              </w:rPr>
            </w:pPr>
            <w:r w:rsidRPr="00BB2A6F">
              <w:rPr>
                <w:szCs w:val="28"/>
              </w:rPr>
              <w:t>1 </w:t>
            </w:r>
          </w:p>
        </w:tc>
      </w:tr>
    </w:tbl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rFonts w:ascii="Segoe UI" w:hAnsi="Segoe UI" w:cs="Segoe UI"/>
          <w:szCs w:val="28"/>
        </w:rPr>
      </w:pPr>
      <w:r w:rsidRPr="00BB2A6F">
        <w:rPr>
          <w:szCs w:val="28"/>
        </w:rPr>
        <w:t xml:space="preserve">Территория детского сада разделена на 2 </w:t>
      </w:r>
      <w:r w:rsidR="004F4478">
        <w:rPr>
          <w:szCs w:val="28"/>
        </w:rPr>
        <w:t>игровых участков.</w:t>
      </w:r>
      <w:r w:rsidRPr="00BB2A6F">
        <w:rPr>
          <w:szCs w:val="28"/>
        </w:rPr>
        <w:t xml:space="preserve"> Игровые площадки регулярно ремонтируются и поддерживаются в хорошем состоянии в соответствии с требованиями и санитарными правилами и нормами. </w:t>
      </w:r>
    </w:p>
    <w:p w:rsidR="00C62512" w:rsidRPr="00BB2A6F" w:rsidRDefault="00C62512" w:rsidP="00C62512">
      <w:pPr>
        <w:spacing w:after="0" w:line="360" w:lineRule="auto"/>
        <w:ind w:firstLine="567"/>
        <w:textAlignment w:val="baseline"/>
        <w:rPr>
          <w:szCs w:val="28"/>
        </w:rPr>
      </w:pPr>
      <w:r w:rsidRPr="00BB2A6F">
        <w:rPr>
          <w:b/>
          <w:bCs/>
          <w:szCs w:val="28"/>
        </w:rPr>
        <w:t>Вывод</w:t>
      </w:r>
      <w:r w:rsidRPr="00BB2A6F">
        <w:rPr>
          <w:szCs w:val="28"/>
        </w:rPr>
        <w:t xml:space="preserve">: Большая роль в эффективности качества </w:t>
      </w:r>
      <w:proofErr w:type="spellStart"/>
      <w:r w:rsidRPr="00BB2A6F">
        <w:rPr>
          <w:szCs w:val="28"/>
        </w:rPr>
        <w:t>воспитательно</w:t>
      </w:r>
      <w:proofErr w:type="spellEnd"/>
      <w:r w:rsidRPr="00BB2A6F">
        <w:rPr>
          <w:szCs w:val="28"/>
        </w:rPr>
        <w:t xml:space="preserve">-образовательного процесса детского сада отводится материально-техническому </w:t>
      </w:r>
      <w:r w:rsidRPr="00BB2A6F">
        <w:rPr>
          <w:szCs w:val="28"/>
        </w:rPr>
        <w:lastRenderedPageBreak/>
        <w:t>обеспечению МБДОУ и оснащенности образовательного процесса. В нашем детском саду созданы все условия для безопасного пребывания детей и полноценного развития детей. Работа всего персонала направлена на создание комфорта, уюта, положительного эмоционального климата воспитанников. Условия труда и жизнедеятельности детей созданы в соответствии с требованиями охраны труда, пожарной и антитеррористической безопасности воспитанников. Материальная база в МБДОУ и предметно-развивающая среда в групповых комнатах оборудуется с учетом Федерального государственного образовательного стандарта дошкольного образования. </w:t>
      </w:r>
    </w:p>
    <w:p w:rsidR="00C62512" w:rsidRPr="00D911E2" w:rsidRDefault="00C62512" w:rsidP="00C625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szCs w:val="28"/>
        </w:rPr>
      </w:pPr>
      <w:r w:rsidRPr="00D911E2">
        <w:rPr>
          <w:rFonts w:ascii="Times New Roman CYR" w:hAnsi="Times New Roman CYR" w:cs="Times New Roman CYR"/>
          <w:b/>
          <w:bCs/>
          <w:szCs w:val="28"/>
        </w:rPr>
        <w:t xml:space="preserve">Показатели деятельности ДОУ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826"/>
        <w:gridCol w:w="3260"/>
      </w:tblGrid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bookmarkStart w:id="1" w:name="sub_1001"/>
            <w:r w:rsidRPr="0037486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bookmarkEnd w:id="1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" w:name="sub_101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</w:t>
            </w:r>
            <w:bookmarkEnd w:id="2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" w:name="sub_111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1.1.1</w:t>
            </w:r>
            <w:bookmarkEnd w:id="3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" w:name="sub_111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1.1.2</w:t>
            </w:r>
            <w:bookmarkEnd w:id="4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5" w:name="sub_111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1.1.3</w:t>
            </w:r>
            <w:bookmarkEnd w:id="5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6" w:name="sub_111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1.1.4</w:t>
            </w:r>
            <w:bookmarkEnd w:id="6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7" w:name="sub_101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1.2</w:t>
            </w:r>
            <w:bookmarkEnd w:id="7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8" w:name="sub_101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1.3</w:t>
            </w:r>
            <w:bookmarkEnd w:id="8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9" w:name="sub_101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1.4</w:t>
            </w:r>
            <w:bookmarkEnd w:id="9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0" w:name="sub_114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1.4.1</w:t>
            </w:r>
            <w:bookmarkEnd w:id="10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человек/100%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1" w:name="sub_114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1.4.2</w:t>
            </w:r>
            <w:bookmarkEnd w:id="11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2" w:name="sub_114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1.4.3</w:t>
            </w:r>
            <w:bookmarkEnd w:id="12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3" w:name="sub_1015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1.5</w:t>
            </w:r>
            <w:bookmarkEnd w:id="13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4" w:name="sub_115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1.5.1</w:t>
            </w:r>
            <w:bookmarkEnd w:id="14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5" w:name="sub_115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1.5.2</w:t>
            </w:r>
            <w:bookmarkEnd w:id="15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6" w:name="sub_115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1.5.3</w:t>
            </w:r>
            <w:bookmarkEnd w:id="16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По присмотру и уходу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7" w:name="sub_1016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1.6</w:t>
            </w:r>
            <w:bookmarkEnd w:id="17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Средний показатель пропущенных дней при 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посещении дошкольной образовательной организации по болезни на одного воспитанника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2, 9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дней по болезни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8" w:name="sub_1017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1.7</w:t>
            </w:r>
            <w:bookmarkEnd w:id="18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9" w:name="sub_117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1.7.1</w:t>
            </w:r>
            <w:bookmarkEnd w:id="19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 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0" w:name="sub_117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1.7.2</w:t>
            </w:r>
            <w:bookmarkEnd w:id="20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1" w:name="sub_117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1.7.3</w:t>
            </w:r>
            <w:bookmarkEnd w:id="21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2" w:name="sub_117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1.7.4</w:t>
            </w:r>
            <w:bookmarkEnd w:id="22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3" w:name="sub_1018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1.8</w:t>
            </w:r>
            <w:bookmarkEnd w:id="23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4" w:name="sub_118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1.8.1</w:t>
            </w:r>
            <w:bookmarkEnd w:id="24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Высшая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5" w:name="sub_118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1.8.2</w:t>
            </w:r>
            <w:bookmarkEnd w:id="25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Первая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6" w:name="sub_1019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1.9</w:t>
            </w:r>
            <w:bookmarkEnd w:id="26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7" w:name="sub_119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1.9.1</w:t>
            </w:r>
            <w:bookmarkEnd w:id="27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До 5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 </w:t>
            </w:r>
            <w:r w:rsidR="00C62512">
              <w:rPr>
                <w:rFonts w:ascii="Times New Roman CYR" w:hAnsi="Times New Roman CYR" w:cs="Times New Roman CYR"/>
                <w:sz w:val="24"/>
                <w:szCs w:val="24"/>
              </w:rPr>
              <w:t>че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>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8" w:name="sub_119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1.9.2</w:t>
            </w:r>
            <w:bookmarkEnd w:id="28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Свыше 30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29" w:name="sub_1110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1.10</w:t>
            </w:r>
            <w:bookmarkEnd w:id="29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 человек 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0" w:name="sub_1101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1.11</w:t>
            </w:r>
            <w:bookmarkEnd w:id="30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1" w:name="sub_1101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1.12</w:t>
            </w:r>
            <w:bookmarkEnd w:id="31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 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2" w:name="sub_1101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1.13</w:t>
            </w:r>
            <w:bookmarkEnd w:id="32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5 </w:t>
            </w:r>
            <w:r w:rsidR="00C62512" w:rsidRPr="0037486B">
              <w:rPr>
                <w:rFonts w:ascii="Times New Roman CYR" w:hAnsi="Times New Roman CYR" w:cs="Times New Roman CYR"/>
                <w:sz w:val="24"/>
                <w:szCs w:val="24"/>
              </w:rPr>
              <w:t>человек/%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3" w:name="sub_1101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1.14</w:t>
            </w:r>
            <w:bookmarkEnd w:id="33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2/32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4" w:name="sub_11015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</w:t>
            </w:r>
            <w:bookmarkEnd w:id="34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5" w:name="sub_1115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1.15.1</w:t>
            </w:r>
            <w:bookmarkEnd w:id="35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6" w:name="sub_1115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1.15.2</w:t>
            </w:r>
            <w:bookmarkEnd w:id="36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7" w:name="sub_1115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1.15.3</w:t>
            </w:r>
            <w:bookmarkEnd w:id="37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Учителя-логопеда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нет 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8" w:name="sub_1115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1.15.4</w:t>
            </w:r>
            <w:bookmarkEnd w:id="38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Логопеда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 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9" w:name="sub_11155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1.15.5</w:t>
            </w:r>
            <w:bookmarkEnd w:id="39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Учителя- дефектолога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0" w:name="sub_11156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1.15.6</w:t>
            </w:r>
            <w:bookmarkEnd w:id="40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Педагога-психолога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0A6771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 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bookmarkStart w:id="41" w:name="sub_1002"/>
            <w:r w:rsidRPr="0037486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  <w:bookmarkEnd w:id="41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2" w:name="sub_1021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2.1</w:t>
            </w:r>
            <w:bookmarkEnd w:id="42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150 кв.</w:t>
            </w:r>
            <w:r w:rsidR="000A6771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м.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3" w:name="sub_1022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2.2</w:t>
            </w:r>
            <w:bookmarkEnd w:id="43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4" w:name="sub_1023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2.3</w:t>
            </w:r>
            <w:bookmarkEnd w:id="44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5" w:name="sub_1024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2.4</w:t>
            </w:r>
            <w:bookmarkEnd w:id="45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C62512" w:rsidRPr="0037486B" w:rsidTr="00172BC9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46" w:name="sub_1025"/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2.5</w:t>
            </w:r>
            <w:bookmarkEnd w:id="46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512" w:rsidRPr="0037486B" w:rsidRDefault="00C62512" w:rsidP="0017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86B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</w:tr>
    </w:tbl>
    <w:p w:rsidR="00C62512" w:rsidRPr="0037486B" w:rsidRDefault="00C62512" w:rsidP="000A6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sectPr w:rsidR="00C62512" w:rsidRPr="0037486B" w:rsidSect="00400027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745E"/>
    <w:multiLevelType w:val="multilevel"/>
    <w:tmpl w:val="3278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C11FA"/>
    <w:multiLevelType w:val="multilevel"/>
    <w:tmpl w:val="925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33154"/>
    <w:multiLevelType w:val="multilevel"/>
    <w:tmpl w:val="38C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7830AC"/>
    <w:multiLevelType w:val="hybridMultilevel"/>
    <w:tmpl w:val="00B0D822"/>
    <w:lvl w:ilvl="0" w:tplc="44F61B9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267B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013E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48A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CAEB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B23B6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CEBF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2032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844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85F82"/>
    <w:multiLevelType w:val="multilevel"/>
    <w:tmpl w:val="A67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659C4"/>
    <w:multiLevelType w:val="multilevel"/>
    <w:tmpl w:val="E48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D9"/>
    <w:rsid w:val="000A6771"/>
    <w:rsid w:val="00400027"/>
    <w:rsid w:val="004F4478"/>
    <w:rsid w:val="005E4F31"/>
    <w:rsid w:val="008761D9"/>
    <w:rsid w:val="009D1E7A"/>
    <w:rsid w:val="00AB31AF"/>
    <w:rsid w:val="00B464F0"/>
    <w:rsid w:val="00C62512"/>
    <w:rsid w:val="00D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CB6E"/>
  <w15:chartTrackingRefBased/>
  <w15:docId w15:val="{56C6A1D4-1299-46FF-B43C-4D6D916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AF"/>
    <w:pPr>
      <w:spacing w:after="4"/>
      <w:ind w:left="36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9E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cp:lastPrinted>2022-04-19T07:41:00Z</cp:lastPrinted>
  <dcterms:created xsi:type="dcterms:W3CDTF">2022-04-19T05:30:00Z</dcterms:created>
  <dcterms:modified xsi:type="dcterms:W3CDTF">2022-09-14T16:13:00Z</dcterms:modified>
</cp:coreProperties>
</file>